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70" w:rsidRDefault="000B7739" w:rsidP="00453470">
      <w:r>
        <w:t>К</w:t>
      </w:r>
      <w:r w:rsidR="00453470">
        <w:t>ТО И ЗА ЧТО ОТВЕЧАЕТ ПРИ РЕАЛИЗАЦИИ АЛКОГОЛЬНОЙ ПРОДУКЦИИ НЕСОВЕРШЕННОЛЕТНЕМУ?</w:t>
      </w:r>
    </w:p>
    <w:p w:rsidR="00453470" w:rsidRDefault="00453470" w:rsidP="00453470">
      <w:bookmarkStart w:id="0" w:name="_GoBack"/>
      <w:bookmarkEnd w:id="0"/>
    </w:p>
    <w:p w:rsidR="00453470" w:rsidRDefault="00453470" w:rsidP="00453470">
      <w:r>
        <w:t>По законодательству об обороте спиртосодержащей продукции не допускается розничная продажа алкогольной продукции несовершеннолетним. 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он вправе потребовать у этого покупателя документ, удостоверяющий личность и позволяющий установить его возраст.</w:t>
      </w:r>
    </w:p>
    <w:p w:rsidR="00453470" w:rsidRDefault="00453470" w:rsidP="00453470">
      <w:r>
        <w:t xml:space="preserve">         К спиртосодержащей продукции относится пищевая или непищевая продукция, спиртосодержащие лекарственные препараты, спиртосодержащие медицинские изделия с содержанием этилового спирта более 0,5 процента объема готовой продукции. Соответственно, запрет на продажу подросткам алкоголя адресован торговым точкам, магазинам, барам, кафе, другим развлекательным заведениям и аптекам. </w:t>
      </w:r>
    </w:p>
    <w:p w:rsidR="00453470" w:rsidRDefault="00453470" w:rsidP="00453470">
      <w:r>
        <w:t xml:space="preserve">Административная ответственность за реализацию спиртосодержащей продукции несовершеннолетнему предусмотрена ч. 2.1 ст. 14.16 КоАП РФ. </w:t>
      </w:r>
    </w:p>
    <w:p w:rsidR="00453470" w:rsidRDefault="00453470" w:rsidP="00453470">
      <w:r>
        <w:t xml:space="preserve">К административной ответственности могут быть привлечены граждане, должностные лица и юридические лица. </w:t>
      </w:r>
      <w:proofErr w:type="gramStart"/>
      <w:r>
        <w:t>Так, например, за реализацию в магазине пива несовершеннолетнему будут отвечать продавец-кассир, который не спрашивал возраст покупателя и не просил его предъявить документы, удостоверяющие личность, директор магазина, который допустил реализацию продавцом-кассира алкогольной продукции несовершеннолетнему, юридическое лицо при отсутствии в магазине информационных табличек, программного обеспечения, предупреждающего при считывании штрих-кода алкогольной продукции о необходимости установления возраста покупателя.</w:t>
      </w:r>
      <w:proofErr w:type="gramEnd"/>
    </w:p>
    <w:p w:rsidR="00453470" w:rsidRDefault="00453470" w:rsidP="00453470">
      <w:r>
        <w:t xml:space="preserve">Доказательствами по делу об административном правонарушении являются письменные объяснения несовершеннолетнего, которому реализована алкогольная продукция, свидетелей, записи с камер видеонаблюдения, кассовый чек. Присутствие законного представителя при даче несовершеннолетним показаний обязательным не является. </w:t>
      </w:r>
    </w:p>
    <w:p w:rsidR="00453470" w:rsidRDefault="00453470" w:rsidP="00453470">
      <w:r>
        <w:t xml:space="preserve">         Данная категория дел об административных правонарушениях подсудна мировому судье. </w:t>
      </w:r>
    </w:p>
    <w:p w:rsidR="00453470" w:rsidRDefault="00453470" w:rsidP="00453470">
      <w:r>
        <w:t>Розничная продажа несовершеннолетнему алкогольной продукции влечет наложение административного штрафа на граждан в размере от 30 до 50 тысяч рублей, на должностных лиц – от ста до двухсот тысяч рублей, на юридических лиц – от трехсот до пятисот тысяч рублей.</w:t>
      </w:r>
    </w:p>
    <w:p w:rsidR="00453470" w:rsidRDefault="00453470" w:rsidP="00453470">
      <w:r>
        <w:t>Статьей 151.1 УК РФ предусмотрена уголовная ответственность за розничную продажу несовершеннолетним алкогольной продукции неоднократно. Виновным является лицо, подвергнутое административному наказанию за аналогичное деяние в течение 1 года. Санкция указанной статьи в качестве наказания предусматривает уголовный штраф и исправительные работы с лишением права занимать определённые должности на срок до трех лет.</w:t>
      </w:r>
    </w:p>
    <w:p w:rsidR="00664C48" w:rsidRDefault="00664C48"/>
    <w:sectPr w:rsidR="00664C48" w:rsidSect="0066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470"/>
    <w:rsid w:val="000B7739"/>
    <w:rsid w:val="00453470"/>
    <w:rsid w:val="0066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dcterms:created xsi:type="dcterms:W3CDTF">2022-12-29T13:57:00Z</dcterms:created>
  <dcterms:modified xsi:type="dcterms:W3CDTF">2022-12-29T14:12:00Z</dcterms:modified>
</cp:coreProperties>
</file>